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3316C3">
        <w:rPr>
          <w:rFonts w:ascii="Times New Roman" w:hAnsi="Times New Roman"/>
          <w:b/>
          <w:sz w:val="28"/>
          <w:szCs w:val="28"/>
        </w:rPr>
        <w:t>3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3316C3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BF31DA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B67CFD" w:rsidRPr="000B4306" w:rsidRDefault="00B67CFD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BF31DA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экосистемы тундр относят к </w:t>
      </w:r>
      <w:proofErr w:type="spellStart"/>
      <w:r>
        <w:rPr>
          <w:rFonts w:ascii="Times New Roman" w:hAnsi="Times New Roman"/>
          <w:sz w:val="28"/>
          <w:szCs w:val="28"/>
        </w:rPr>
        <w:t>переувлажненным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экосистемам, если количество осадков не более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чем в пустыне?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тундре существует такое явление, как многолетняя мерзлота: грунты в самое теплое время года оттаивают лишь на глубину 30-90 см. вегетационный сезон укорочен: зима длится 8-9 месяцев, и в это время испарение очень незначительно. Поэтому тундры относятся к </w:t>
      </w:r>
      <w:proofErr w:type="spellStart"/>
      <w:r>
        <w:rPr>
          <w:rFonts w:ascii="Times New Roman" w:hAnsi="Times New Roman"/>
          <w:sz w:val="28"/>
          <w:szCs w:val="28"/>
        </w:rPr>
        <w:t>переувлажненным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экосистемам.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Температура огурца в жару на 1-2 градуса ниже температуры окружающего воздуха. Объясните это явление.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Огурец в основном состоит из воды, которая в жару активно испаряется.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тополя, несущего на ветвях несколько кустов омелы срезали все листья, через некоторое время дерево и омелы погибли. Свидетельствует ли это о том, что омела является эпифитом? Ответ поясните.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>За ответ</w:t>
      </w:r>
      <w:r>
        <w:rPr>
          <w:rFonts w:ascii="Times New Roman" w:hAnsi="Times New Roman"/>
          <w:b/>
          <w:sz w:val="28"/>
          <w:szCs w:val="28"/>
        </w:rPr>
        <w:t>/пояснение</w:t>
      </w:r>
      <w:r w:rsidRPr="002E2839">
        <w:rPr>
          <w:rFonts w:ascii="Times New Roman" w:hAnsi="Times New Roman"/>
          <w:b/>
          <w:sz w:val="28"/>
          <w:szCs w:val="28"/>
        </w:rPr>
        <w:t xml:space="preserve"> от 0 до 10 баллов. Всего </w:t>
      </w:r>
      <w:r>
        <w:rPr>
          <w:rFonts w:ascii="Times New Roman" w:hAnsi="Times New Roman"/>
          <w:b/>
          <w:sz w:val="28"/>
          <w:szCs w:val="28"/>
        </w:rPr>
        <w:t>за задание 20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Омела не является эпифитом. 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Поскольку кусты погибли вместе с деревом, очевидно, что омела  - паразит и самостоятельно существовать не может.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3.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одних палисадниках цветы крупнолистной гортензии розовые, в других – белые или белые и голубые. Все эти растения одного вида. Как вы думаете, почему это может происходить? Могут ли в этом случае на одной почве произрастать гортензии разных расцветок?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10 баллов. Всего </w:t>
      </w:r>
      <w:r>
        <w:rPr>
          <w:rFonts w:ascii="Times New Roman" w:hAnsi="Times New Roman"/>
          <w:b/>
          <w:sz w:val="28"/>
          <w:szCs w:val="28"/>
        </w:rPr>
        <w:t>за задание 20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Цвет цветков гортензии зависит от состава почвы, на которой она растет. Определяющими цвет факторами являются кислотность почвы и содержание в ней солей железа и алюминия. 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на одной и той же почве будут расти растения с одинаковыми по окраске цветками.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4.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два типа адаптаций организмов к колебаниям температуры окружающей среды. Для каких организмов они характерны?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>За ответ от 0 до 10 баллов. Всего за задание 20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Эктотермность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гомойотермность</w:t>
      </w:r>
      <w:proofErr w:type="spellEnd"/>
      <w:r>
        <w:rPr>
          <w:rFonts w:ascii="Times New Roman" w:hAnsi="Times New Roman"/>
          <w:sz w:val="28"/>
          <w:szCs w:val="28"/>
        </w:rPr>
        <w:t>, хладнокровность) – температура тела меняется в соответствии с температурой окружающей среды. Это все, кроме птиц и млекопитающих.</w:t>
      </w:r>
    </w:p>
    <w:p w:rsidR="00BF31DA" w:rsidRPr="00AC039C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Эндотермность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пойкилотермность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теплокровность</w:t>
      </w:r>
      <w:proofErr w:type="spellEnd"/>
      <w:r>
        <w:rPr>
          <w:rFonts w:ascii="Times New Roman" w:hAnsi="Times New Roman"/>
          <w:sz w:val="28"/>
          <w:szCs w:val="28"/>
        </w:rPr>
        <w:t>) – температура тела постоянная, независимо от температуры окружающей среды. Это птицы и млекопитающие.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5.1.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Скорость фотосинтеза зависит от лимитирующих (ограничивающих) факторов, среди которых выделяют свет, концентрацию углекислого газа, температуру. Почему эти факторы являются лимитирующими для реакций фотосинтеза?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 – необходимое условие для световых реакций фотосинтеза, при его недостатке интенсивность фотосинтеза снижается.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Углекислый газ необходим для синтеза глюкозы, при его недостатке снижается синтез.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реакции фотосинтеза осуществляются при участии ферментов, активность которых зависит от температуры.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5.2.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больше растет уровень потребления и производство мусора, тем важнее становится задача утилизации твердых отходов. Что вы можете сделать на пути снижения роста количества мусора? Приведите три варианта.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Определить источник своих отходов.  Выявить то, что можно переработать – дома или в пункте сбора.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осмысленные покупки. Избегать ненужной упаковки и одноразовых товаров.</w:t>
      </w:r>
    </w:p>
    <w:p w:rsidR="00BF31DA" w:rsidRPr="00AC039C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использовать пластиковые пакеты. Лучше приобрести прочную сумку для похода за покупками.</w:t>
      </w:r>
    </w:p>
    <w:p w:rsidR="00E04520" w:rsidRDefault="00E04520"/>
    <w:sectPr w:rsidR="00E04520" w:rsidSect="00E0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1DA"/>
    <w:rsid w:val="003316C3"/>
    <w:rsid w:val="00B67CFD"/>
    <w:rsid w:val="00BF31DA"/>
    <w:rsid w:val="00DC13CA"/>
    <w:rsid w:val="00E04520"/>
    <w:rsid w:val="00F4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3134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2021-09-04T08:13:00Z</dcterms:created>
  <dcterms:modified xsi:type="dcterms:W3CDTF">2023-09-26T11:37:00Z</dcterms:modified>
</cp:coreProperties>
</file>